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532005" w:rsidRPr="00AB35BF" w:rsidTr="00A04AC1">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005" w:rsidRPr="00AB35BF" w:rsidRDefault="00532005" w:rsidP="00AB35BF">
            <w:pPr>
              <w:spacing w:line="276" w:lineRule="auto"/>
              <w:jc w:val="center"/>
              <w:rPr>
                <w:rFonts w:ascii="Times New Roman" w:hAnsi="Times New Roman" w:cs="Times New Roman"/>
                <w:b/>
                <w:sz w:val="32"/>
                <w:szCs w:val="24"/>
              </w:rPr>
            </w:pPr>
            <w:bookmarkStart w:id="0" w:name="top"/>
            <w:r w:rsidRPr="00AB35BF">
              <w:rPr>
                <w:rFonts w:ascii="Times New Roman" w:hAnsi="Times New Roman" w:cs="Times New Roman"/>
                <w:b/>
                <w:sz w:val="32"/>
                <w:szCs w:val="24"/>
              </w:rPr>
              <w:t>Journal of Global Information and Business Strategy</w:t>
            </w:r>
          </w:p>
          <w:p w:rsidR="00532005" w:rsidRPr="00AB35BF" w:rsidRDefault="00AB35BF" w:rsidP="00AB35B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Year : 2018, Volume: 10, </w:t>
            </w:r>
            <w:r w:rsidR="00532005" w:rsidRPr="00AB35BF">
              <w:rPr>
                <w:rFonts w:ascii="Times New Roman" w:hAnsi="Times New Roman" w:cs="Times New Roman"/>
                <w:b/>
                <w:sz w:val="24"/>
                <w:szCs w:val="24"/>
              </w:rPr>
              <w:t>Issue: 1</w:t>
            </w:r>
          </w:p>
        </w:tc>
      </w:tr>
      <w:tr w:rsidR="00532005" w:rsidRPr="00AB35BF" w:rsidTr="00AB35B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2005" w:rsidRPr="00AB35BF" w:rsidRDefault="003B479E" w:rsidP="00AB35BF">
            <w:pPr>
              <w:spacing w:line="276" w:lineRule="auto"/>
              <w:rPr>
                <w:rFonts w:ascii="Times New Roman" w:hAnsi="Times New Roman" w:cs="Times New Roman"/>
                <w:sz w:val="24"/>
                <w:szCs w:val="24"/>
              </w:rPr>
            </w:pPr>
            <w:r w:rsidRPr="00AB35BF">
              <w:rPr>
                <w:rFonts w:ascii="Times New Roman" w:hAnsi="Times New Roman" w:cs="Times New Roman"/>
                <w:sz w:val="24"/>
                <w:szCs w:val="24"/>
              </w:rPr>
              <w:t>First Page: (30</w:t>
            </w:r>
            <w:r w:rsidR="00532005" w:rsidRPr="00AB35BF">
              <w:rPr>
                <w:rFonts w:ascii="Times New Roman" w:hAnsi="Times New Roman" w:cs="Times New Roman"/>
                <w:sz w:val="24"/>
                <w:szCs w:val="24"/>
              </w:rPr>
              <w:t xml:space="preserve">)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2005" w:rsidRPr="00AB35BF" w:rsidRDefault="003B479E" w:rsidP="00AB35BF">
            <w:pPr>
              <w:spacing w:line="276" w:lineRule="auto"/>
              <w:jc w:val="right"/>
              <w:rPr>
                <w:rFonts w:ascii="Times New Roman" w:hAnsi="Times New Roman" w:cs="Times New Roman"/>
                <w:sz w:val="24"/>
                <w:szCs w:val="24"/>
              </w:rPr>
            </w:pPr>
            <w:r w:rsidRPr="00AB35BF">
              <w:rPr>
                <w:rFonts w:ascii="Times New Roman" w:hAnsi="Times New Roman" w:cs="Times New Roman"/>
                <w:sz w:val="24"/>
                <w:szCs w:val="24"/>
              </w:rPr>
              <w:t>Last Page: (43</w:t>
            </w:r>
            <w:r w:rsidR="00532005" w:rsidRPr="00AB35BF">
              <w:rPr>
                <w:rFonts w:ascii="Times New Roman" w:hAnsi="Times New Roman" w:cs="Times New Roman"/>
                <w:sz w:val="24"/>
                <w:szCs w:val="24"/>
              </w:rPr>
              <w:t>)</w:t>
            </w:r>
          </w:p>
        </w:tc>
      </w:tr>
      <w:tr w:rsidR="00532005" w:rsidRPr="00AB35BF" w:rsidTr="00AB35BF">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2005" w:rsidRPr="00AB35BF" w:rsidRDefault="00532005" w:rsidP="00AB35BF">
            <w:pPr>
              <w:spacing w:line="276" w:lineRule="auto"/>
              <w:rPr>
                <w:rFonts w:ascii="Times New Roman" w:hAnsi="Times New Roman" w:cs="Times New Roman"/>
                <w:b/>
                <w:sz w:val="24"/>
                <w:szCs w:val="24"/>
              </w:rPr>
            </w:pPr>
            <w:r w:rsidRPr="00AB35BF">
              <w:rPr>
                <w:rFonts w:ascii="Times New Roman" w:hAnsi="Times New Roman" w:cs="Times New Roman"/>
                <w:b/>
                <w:sz w:val="24"/>
                <w:szCs w:val="24"/>
              </w:rPr>
              <w:t>Print ISSN: 0976-4925</w:t>
            </w:r>
          </w:p>
        </w:tc>
      </w:tr>
      <w:tr w:rsidR="00532005" w:rsidRPr="00AB35BF" w:rsidTr="00AB35BF">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2005" w:rsidRPr="00AB35BF" w:rsidRDefault="0005354C" w:rsidP="00AB35BF">
            <w:pPr>
              <w:spacing w:line="276" w:lineRule="auto"/>
              <w:rPr>
                <w:rFonts w:ascii="Times New Roman" w:hAnsi="Times New Roman" w:cs="Times New Roman"/>
                <w:sz w:val="24"/>
                <w:szCs w:val="24"/>
              </w:rPr>
            </w:pPr>
            <w:r w:rsidRPr="00AB35BF">
              <w:rPr>
                <w:rFonts w:ascii="Times New Roman" w:hAnsi="Times New Roman" w:cs="Times New Roman"/>
                <w:sz w:val="24"/>
                <w:szCs w:val="24"/>
              </w:rPr>
              <w:t>Micro finance and its impact on women empowerment: An empirical study</w:t>
            </w:r>
          </w:p>
        </w:tc>
      </w:tr>
      <w:tr w:rsidR="00F73B6B" w:rsidRPr="00AB35BF" w:rsidTr="00AB35BF">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35BF" w:rsidRDefault="00F73B6B" w:rsidP="00AB35BF">
            <w:pPr>
              <w:pStyle w:val="ListParagraph"/>
              <w:numPr>
                <w:ilvl w:val="0"/>
                <w:numId w:val="6"/>
              </w:numPr>
              <w:spacing w:line="276" w:lineRule="auto"/>
              <w:ind w:left="360"/>
              <w:rPr>
                <w:rFonts w:ascii="Times New Roman" w:hAnsi="Times New Roman" w:cs="Times New Roman"/>
                <w:b/>
                <w:sz w:val="24"/>
                <w:szCs w:val="24"/>
              </w:rPr>
            </w:pPr>
            <w:proofErr w:type="spellStart"/>
            <w:r w:rsidRPr="00AB35BF">
              <w:rPr>
                <w:rFonts w:ascii="Times New Roman" w:hAnsi="Times New Roman" w:cs="Times New Roman"/>
                <w:b/>
                <w:sz w:val="24"/>
                <w:szCs w:val="24"/>
              </w:rPr>
              <w:t>Majumder</w:t>
            </w:r>
            <w:proofErr w:type="spellEnd"/>
            <w:r w:rsidRPr="00AB35BF">
              <w:rPr>
                <w:rFonts w:ascii="Times New Roman" w:hAnsi="Times New Roman" w:cs="Times New Roman"/>
                <w:b/>
                <w:sz w:val="24"/>
                <w:szCs w:val="24"/>
              </w:rPr>
              <w:t xml:space="preserve"> Neeta</w:t>
            </w:r>
          </w:p>
          <w:p w:rsidR="00F73B6B" w:rsidRPr="00AB35BF" w:rsidRDefault="00F73B6B" w:rsidP="00AB35BF">
            <w:pPr>
              <w:pStyle w:val="ListParagraph"/>
              <w:numPr>
                <w:ilvl w:val="0"/>
                <w:numId w:val="6"/>
              </w:numPr>
              <w:spacing w:line="276" w:lineRule="auto"/>
              <w:ind w:left="360"/>
              <w:rPr>
                <w:rFonts w:ascii="Times New Roman" w:hAnsi="Times New Roman" w:cs="Times New Roman"/>
                <w:b/>
                <w:sz w:val="24"/>
                <w:szCs w:val="24"/>
              </w:rPr>
            </w:pPr>
            <w:r w:rsidRPr="00AB35BF">
              <w:rPr>
                <w:rFonts w:ascii="Times New Roman" w:hAnsi="Times New Roman" w:cs="Times New Roman"/>
                <w:b/>
                <w:sz w:val="24"/>
                <w:szCs w:val="24"/>
              </w:rPr>
              <w:t xml:space="preserve">Bhattacharya </w:t>
            </w:r>
            <w:proofErr w:type="spellStart"/>
            <w:r w:rsidRPr="00AB35BF">
              <w:rPr>
                <w:rFonts w:ascii="Times New Roman" w:hAnsi="Times New Roman" w:cs="Times New Roman"/>
                <w:b/>
                <w:sz w:val="24"/>
                <w:szCs w:val="24"/>
              </w:rPr>
              <w:t>Soumendu</w:t>
            </w:r>
            <w:proofErr w:type="spellEnd"/>
          </w:p>
        </w:tc>
      </w:tr>
      <w:tr w:rsidR="00EE4901" w:rsidRPr="00AB35BF" w:rsidTr="00AB35BF">
        <w:trPr>
          <w:trHeight w:val="570"/>
        </w:trPr>
        <w:tc>
          <w:tcPr>
            <w:tcW w:w="9576" w:type="dxa"/>
            <w:gridSpan w:val="2"/>
            <w:tcBorders>
              <w:top w:val="single" w:sz="4" w:space="0" w:color="000000" w:themeColor="text1"/>
              <w:left w:val="single" w:sz="4" w:space="0" w:color="000000" w:themeColor="text1"/>
              <w:bottom w:val="single" w:sz="2" w:space="0" w:color="auto"/>
              <w:right w:val="single" w:sz="4" w:space="0" w:color="000000" w:themeColor="text1"/>
            </w:tcBorders>
            <w:vAlign w:val="center"/>
            <w:hideMark/>
          </w:tcPr>
          <w:p w:rsidR="00EE4901" w:rsidRPr="00AB35BF" w:rsidRDefault="00EE4901" w:rsidP="00AB35BF">
            <w:pPr>
              <w:pStyle w:val="ListParagraph"/>
              <w:numPr>
                <w:ilvl w:val="0"/>
                <w:numId w:val="5"/>
              </w:numPr>
              <w:ind w:left="360"/>
              <w:rPr>
                <w:rFonts w:ascii="Times New Roman" w:hAnsi="Times New Roman" w:cs="Times New Roman"/>
                <w:sz w:val="24"/>
                <w:szCs w:val="24"/>
              </w:rPr>
            </w:pPr>
            <w:r w:rsidRPr="00AB35BF">
              <w:rPr>
                <w:rFonts w:ascii="Times New Roman" w:hAnsi="Times New Roman" w:cs="Times New Roman"/>
                <w:sz w:val="24"/>
                <w:szCs w:val="24"/>
              </w:rPr>
              <w:t xml:space="preserve">Assistant Professor, Bengal Institute of Business Studies, West Bengal. E-Mail: </w:t>
            </w:r>
            <w:hyperlink r:id="rId5" w:history="1">
              <w:r w:rsidR="00AB35BF" w:rsidRPr="00AB35BF">
                <w:rPr>
                  <w:rStyle w:val="Hyperlink"/>
                  <w:rFonts w:ascii="Times New Roman" w:eastAsia="Arial Unicode MS" w:hAnsi="Times New Roman" w:cs="Times New Roman"/>
                  <w:sz w:val="24"/>
                  <w:szCs w:val="24"/>
                </w:rPr>
                <w:t>neeta_majumdar@rediffmail.com</w:t>
              </w:r>
            </w:hyperlink>
          </w:p>
        </w:tc>
      </w:tr>
      <w:tr w:rsidR="00AB35BF" w:rsidRPr="00AB35BF" w:rsidTr="00AB35BF">
        <w:trPr>
          <w:trHeight w:val="367"/>
        </w:trPr>
        <w:tc>
          <w:tcPr>
            <w:tcW w:w="9576" w:type="dxa"/>
            <w:gridSpan w:val="2"/>
            <w:tcBorders>
              <w:top w:val="single" w:sz="2" w:space="0" w:color="auto"/>
              <w:left w:val="single" w:sz="4" w:space="0" w:color="000000" w:themeColor="text1"/>
              <w:bottom w:val="single" w:sz="4" w:space="0" w:color="auto"/>
              <w:right w:val="single" w:sz="4" w:space="0" w:color="000000" w:themeColor="text1"/>
            </w:tcBorders>
            <w:vAlign w:val="center"/>
            <w:hideMark/>
          </w:tcPr>
          <w:p w:rsidR="00AB35BF" w:rsidRPr="00AB35BF" w:rsidRDefault="00AB35BF" w:rsidP="00AB35BF">
            <w:pPr>
              <w:pStyle w:val="ListParagraph"/>
              <w:numPr>
                <w:ilvl w:val="0"/>
                <w:numId w:val="5"/>
              </w:numPr>
              <w:spacing w:line="276" w:lineRule="auto"/>
              <w:ind w:left="360"/>
              <w:rPr>
                <w:rFonts w:ascii="Times New Roman" w:hAnsi="Times New Roman" w:cs="Times New Roman"/>
                <w:sz w:val="24"/>
                <w:szCs w:val="24"/>
              </w:rPr>
            </w:pPr>
            <w:r w:rsidRPr="00AB35BF">
              <w:rPr>
                <w:rFonts w:ascii="Times New Roman" w:hAnsi="Times New Roman" w:cs="Times New Roman"/>
                <w:sz w:val="24"/>
                <w:szCs w:val="24"/>
              </w:rPr>
              <w:t xml:space="preserve">Professor, </w:t>
            </w:r>
            <w:proofErr w:type="spellStart"/>
            <w:r w:rsidRPr="00AB35BF">
              <w:rPr>
                <w:rFonts w:ascii="Times New Roman" w:hAnsi="Times New Roman" w:cs="Times New Roman"/>
                <w:sz w:val="24"/>
                <w:szCs w:val="24"/>
              </w:rPr>
              <w:t>Karnavati</w:t>
            </w:r>
            <w:proofErr w:type="spellEnd"/>
            <w:r w:rsidRPr="00AB35BF">
              <w:rPr>
                <w:rFonts w:ascii="Times New Roman" w:hAnsi="Times New Roman" w:cs="Times New Roman"/>
                <w:sz w:val="24"/>
                <w:szCs w:val="24"/>
              </w:rPr>
              <w:t xml:space="preserve"> University, </w:t>
            </w:r>
            <w:proofErr w:type="spellStart"/>
            <w:r w:rsidRPr="00AB35BF">
              <w:rPr>
                <w:rFonts w:ascii="Times New Roman" w:hAnsi="Times New Roman" w:cs="Times New Roman"/>
                <w:sz w:val="24"/>
                <w:szCs w:val="24"/>
              </w:rPr>
              <w:t>Gandhinagar</w:t>
            </w:r>
            <w:proofErr w:type="spellEnd"/>
            <w:r w:rsidRPr="00AB35BF">
              <w:rPr>
                <w:rFonts w:ascii="Times New Roman" w:hAnsi="Times New Roman" w:cs="Times New Roman"/>
                <w:sz w:val="24"/>
                <w:szCs w:val="24"/>
              </w:rPr>
              <w:t>, Gujarat. E-mail:</w:t>
            </w:r>
            <w:r>
              <w:rPr>
                <w:rFonts w:ascii="Times New Roman" w:hAnsi="Times New Roman" w:cs="Times New Roman"/>
                <w:sz w:val="24"/>
                <w:szCs w:val="24"/>
              </w:rPr>
              <w:t xml:space="preserve"> </w:t>
            </w:r>
            <w:hyperlink r:id="rId6" w:history="1">
              <w:r w:rsidRPr="00AB35BF">
                <w:rPr>
                  <w:rStyle w:val="Hyperlink"/>
                  <w:rFonts w:ascii="Times New Roman" w:eastAsia="Arial Unicode MS" w:hAnsi="Times New Roman" w:cs="Times New Roman"/>
                  <w:sz w:val="24"/>
                  <w:szCs w:val="24"/>
                </w:rPr>
                <w:t>sombhat_6@rediffmail.com</w:t>
              </w:r>
            </w:hyperlink>
          </w:p>
          <w:tbl>
            <w:tblPr>
              <w:tblW w:w="4500" w:type="pct"/>
              <w:jc w:val="center"/>
              <w:tblCellMar>
                <w:top w:w="15" w:type="dxa"/>
                <w:left w:w="15" w:type="dxa"/>
                <w:bottom w:w="15" w:type="dxa"/>
                <w:right w:w="15" w:type="dxa"/>
              </w:tblCellMar>
              <w:tblLook w:val="04A0"/>
            </w:tblPr>
            <w:tblGrid>
              <w:gridCol w:w="8424"/>
            </w:tblGrid>
            <w:tr w:rsidR="00AB35BF" w:rsidRPr="00AB35BF" w:rsidTr="00EE4901">
              <w:trPr>
                <w:jc w:val="center"/>
              </w:trPr>
              <w:tc>
                <w:tcPr>
                  <w:tcW w:w="0" w:type="auto"/>
                  <w:tcBorders>
                    <w:top w:val="nil"/>
                    <w:left w:val="nil"/>
                    <w:bottom w:val="nil"/>
                    <w:right w:val="nil"/>
                  </w:tcBorders>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tblPr>
                  <w:tblGrid>
                    <w:gridCol w:w="8394"/>
                  </w:tblGrid>
                  <w:tr w:rsidR="00AB35BF" w:rsidRPr="00AB35BF">
                    <w:tc>
                      <w:tcPr>
                        <w:tcW w:w="0" w:type="auto"/>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tblPr>
                        <w:tblGrid>
                          <w:gridCol w:w="8364"/>
                        </w:tblGrid>
                        <w:tr w:rsidR="00AB35BF" w:rsidRPr="00AB35BF">
                          <w:tc>
                            <w:tcPr>
                              <w:tcW w:w="0" w:type="auto"/>
                              <w:shd w:val="clear" w:color="auto" w:fill="auto"/>
                              <w:tcMar>
                                <w:top w:w="0" w:type="dxa"/>
                                <w:left w:w="15" w:type="dxa"/>
                                <w:bottom w:w="0" w:type="dxa"/>
                                <w:right w:w="15" w:type="dxa"/>
                              </w:tcMar>
                              <w:hideMark/>
                            </w:tcPr>
                            <w:tbl>
                              <w:tblPr>
                                <w:tblpPr w:leftFromText="45" w:rightFromText="45" w:vertAnchor="text"/>
                                <w:tblW w:w="5000" w:type="pct"/>
                                <w:tblCellMar>
                                  <w:top w:w="15" w:type="dxa"/>
                                  <w:left w:w="15" w:type="dxa"/>
                                  <w:right w:w="15" w:type="dxa"/>
                                </w:tblCellMar>
                                <w:tblLook w:val="04A0"/>
                              </w:tblPr>
                              <w:tblGrid>
                                <w:gridCol w:w="8334"/>
                              </w:tblGrid>
                              <w:tr w:rsidR="00AB35BF" w:rsidRPr="00AB35BF">
                                <w:tc>
                                  <w:tcPr>
                                    <w:tcW w:w="0" w:type="auto"/>
                                    <w:shd w:val="clear" w:color="auto" w:fill="auto"/>
                                    <w:tcMar>
                                      <w:top w:w="0" w:type="dxa"/>
                                      <w:left w:w="15" w:type="dxa"/>
                                      <w:bottom w:w="0" w:type="dxa"/>
                                      <w:right w:w="15" w:type="dxa"/>
                                    </w:tcMar>
                                    <w:hideMark/>
                                  </w:tcPr>
                                  <w:p w:rsidR="00AB35BF" w:rsidRPr="00AB35BF" w:rsidRDefault="00AB35BF" w:rsidP="00AB35BF">
                                    <w:pPr>
                                      <w:spacing w:after="0"/>
                                      <w:ind w:left="360"/>
                                      <w:rPr>
                                        <w:rFonts w:ascii="Times New Roman" w:eastAsia="Arial Unicode MS" w:hAnsi="Times New Roman" w:cs="Times New Roman"/>
                                        <w:color w:val="000000"/>
                                        <w:sz w:val="24"/>
                                        <w:szCs w:val="24"/>
                                      </w:rPr>
                                    </w:pPr>
                                  </w:p>
                                </w:tc>
                              </w:tr>
                            </w:tbl>
                            <w:p w:rsidR="00AB35BF" w:rsidRPr="00AB35BF" w:rsidRDefault="00AB35BF" w:rsidP="00AB35BF">
                              <w:pPr>
                                <w:spacing w:after="0"/>
                                <w:ind w:left="360"/>
                                <w:rPr>
                                  <w:rFonts w:ascii="Times New Roman" w:eastAsia="Arial Unicode MS" w:hAnsi="Times New Roman" w:cs="Times New Roman"/>
                                  <w:color w:val="000000"/>
                                  <w:sz w:val="24"/>
                                  <w:szCs w:val="24"/>
                                </w:rPr>
                              </w:pPr>
                            </w:p>
                          </w:tc>
                        </w:tr>
                      </w:tbl>
                      <w:p w:rsidR="00AB35BF" w:rsidRPr="00AB35BF" w:rsidRDefault="00AB35BF" w:rsidP="00AB35BF">
                        <w:pPr>
                          <w:spacing w:after="0"/>
                          <w:ind w:left="360"/>
                          <w:rPr>
                            <w:rFonts w:ascii="Times New Roman" w:eastAsia="Arial Unicode MS" w:hAnsi="Times New Roman" w:cs="Times New Roman"/>
                            <w:color w:val="000000"/>
                            <w:sz w:val="24"/>
                            <w:szCs w:val="24"/>
                          </w:rPr>
                        </w:pPr>
                      </w:p>
                    </w:tc>
                  </w:tr>
                </w:tbl>
                <w:p w:rsidR="00AB35BF" w:rsidRPr="00AB35BF" w:rsidRDefault="00AB35BF" w:rsidP="00AB35BF">
                  <w:pPr>
                    <w:spacing w:after="0"/>
                    <w:ind w:left="360"/>
                    <w:rPr>
                      <w:rFonts w:ascii="Times New Roman" w:eastAsia="Arial Unicode MS" w:hAnsi="Times New Roman" w:cs="Times New Roman"/>
                      <w:color w:val="000000"/>
                      <w:sz w:val="24"/>
                      <w:szCs w:val="24"/>
                    </w:rPr>
                  </w:pPr>
                </w:p>
              </w:tc>
            </w:tr>
          </w:tbl>
          <w:p w:rsidR="00AB35BF" w:rsidRPr="00AB35BF" w:rsidRDefault="00AB35BF" w:rsidP="00AB35BF">
            <w:pPr>
              <w:ind w:left="360"/>
              <w:rPr>
                <w:rFonts w:ascii="Times New Roman" w:hAnsi="Times New Roman" w:cs="Times New Roman"/>
                <w:sz w:val="24"/>
                <w:szCs w:val="24"/>
              </w:rPr>
            </w:pPr>
          </w:p>
        </w:tc>
      </w:tr>
      <w:tr w:rsidR="00255636" w:rsidRPr="00AB35BF" w:rsidTr="00AB35BF">
        <w:trPr>
          <w:trHeight w:val="413"/>
        </w:trPr>
        <w:tc>
          <w:tcPr>
            <w:tcW w:w="9576"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55636" w:rsidRPr="00AB35BF" w:rsidRDefault="00A02E3F" w:rsidP="00AB35BF">
            <w:pPr>
              <w:spacing w:line="276" w:lineRule="auto"/>
              <w:rPr>
                <w:rFonts w:ascii="Times New Roman" w:hAnsi="Times New Roman" w:cs="Times New Roman"/>
                <w:b/>
                <w:sz w:val="24"/>
                <w:szCs w:val="24"/>
              </w:rPr>
            </w:pPr>
            <w:r w:rsidRPr="00AB35BF">
              <w:rPr>
                <w:rFonts w:ascii="Times New Roman" w:hAnsi="Times New Roman" w:cs="Times New Roman"/>
                <w:b/>
                <w:sz w:val="24"/>
                <w:szCs w:val="24"/>
              </w:rPr>
              <w:t>Online published on 30 August, 2019</w:t>
            </w:r>
          </w:p>
        </w:tc>
      </w:tr>
      <w:tr w:rsidR="00532005" w:rsidRPr="00AB35BF" w:rsidTr="00AB35BF">
        <w:tc>
          <w:tcPr>
            <w:tcW w:w="9576" w:type="dxa"/>
            <w:gridSpan w:val="2"/>
            <w:tcBorders>
              <w:top w:val="single" w:sz="4" w:space="0" w:color="000000" w:themeColor="text1"/>
              <w:left w:val="single" w:sz="4" w:space="0" w:color="000000" w:themeColor="text1"/>
              <w:bottom w:val="single" w:sz="2" w:space="0" w:color="auto"/>
              <w:right w:val="single" w:sz="4" w:space="0" w:color="000000" w:themeColor="text1"/>
            </w:tcBorders>
            <w:hideMark/>
          </w:tcPr>
          <w:p w:rsidR="00532005" w:rsidRPr="00AB35BF" w:rsidRDefault="00532005" w:rsidP="00AB35BF">
            <w:pPr>
              <w:spacing w:line="276" w:lineRule="auto"/>
              <w:jc w:val="center"/>
              <w:rPr>
                <w:rFonts w:ascii="Times New Roman" w:hAnsi="Times New Roman" w:cs="Times New Roman"/>
                <w:b/>
                <w:sz w:val="32"/>
                <w:szCs w:val="24"/>
              </w:rPr>
            </w:pPr>
            <w:r w:rsidRPr="00AB35BF">
              <w:rPr>
                <w:rFonts w:ascii="Times New Roman" w:hAnsi="Times New Roman" w:cs="Times New Roman"/>
                <w:b/>
                <w:sz w:val="32"/>
                <w:szCs w:val="24"/>
              </w:rPr>
              <w:t>Abstract</w:t>
            </w:r>
          </w:p>
        </w:tc>
      </w:tr>
      <w:tr w:rsidR="00026B17" w:rsidRPr="00AB35BF" w:rsidTr="00AB35BF">
        <w:trPr>
          <w:trHeight w:val="70"/>
        </w:trPr>
        <w:tc>
          <w:tcPr>
            <w:tcW w:w="9576" w:type="dxa"/>
            <w:gridSpan w:val="2"/>
            <w:tcBorders>
              <w:top w:val="single" w:sz="2" w:space="0" w:color="auto"/>
              <w:left w:val="single" w:sz="2" w:space="0" w:color="auto"/>
              <w:bottom w:val="single" w:sz="2" w:space="0" w:color="auto"/>
              <w:right w:val="single" w:sz="2" w:space="0" w:color="auto"/>
            </w:tcBorders>
            <w:hideMark/>
          </w:tcPr>
          <w:p w:rsidR="00026B17" w:rsidRPr="00AB35BF" w:rsidRDefault="00877328" w:rsidP="00AB35BF">
            <w:pPr>
              <w:spacing w:line="276" w:lineRule="auto"/>
              <w:jc w:val="both"/>
              <w:rPr>
                <w:rFonts w:ascii="Times New Roman" w:hAnsi="Times New Roman" w:cs="Times New Roman"/>
                <w:sz w:val="24"/>
                <w:szCs w:val="24"/>
              </w:rPr>
            </w:pPr>
            <w:r w:rsidRPr="00AB35BF">
              <w:rPr>
                <w:rFonts w:ascii="Times New Roman" w:hAnsi="Times New Roman" w:cs="Times New Roman"/>
                <w:i/>
                <w:sz w:val="24"/>
                <w:szCs w:val="24"/>
              </w:rPr>
              <w:t>The self Help Group Bank Linkage (SBLP) aims to extend income generating self-employment activities among under privileged women in rural areas with the fulfillment of financial inclusive policy of the Government. It plays a significant role</w:t>
            </w:r>
            <w:r w:rsidR="00CA40BA" w:rsidRPr="00AB35BF">
              <w:rPr>
                <w:rFonts w:ascii="Times New Roman" w:hAnsi="Times New Roman" w:cs="Times New Roman"/>
                <w:i/>
                <w:sz w:val="24"/>
                <w:szCs w:val="24"/>
              </w:rPr>
              <w:t xml:space="preserve"> in improving the standard of living and economic wellbeing of the rural household. Previously, lack of loan facilities from the formal institutions had left the poor people with no other option but to borrow money from the local moneylenders at a higher rate of interest. This led to the emergence of microfinance which is considered as the vehicle for achieving empowerment of the women in all spheres-social, cultural, political and economic. The present study will try to examine the impact of micro finance through Self Help Group Bank Linkage Programme (SBLP) on women empowerment through the enhancing employment opportunities which substantially influence to reduce rural poverty. A study was conducted in Mathurapur village, Block – 1, South</w:t>
            </w:r>
            <w:r w:rsidR="0070112F" w:rsidRPr="00AB35BF">
              <w:rPr>
                <w:rFonts w:ascii="Times New Roman" w:hAnsi="Times New Roman" w:cs="Times New Roman"/>
                <w:i/>
                <w:sz w:val="24"/>
                <w:szCs w:val="24"/>
              </w:rPr>
              <w:t xml:space="preserve"> 24</w:t>
            </w:r>
            <w:r w:rsidR="00CA40BA" w:rsidRPr="00AB35BF">
              <w:rPr>
                <w:rFonts w:ascii="Times New Roman" w:hAnsi="Times New Roman" w:cs="Times New Roman"/>
                <w:i/>
                <w:sz w:val="24"/>
                <w:szCs w:val="24"/>
              </w:rPr>
              <w:t xml:space="preserve"> Parganas, WB, </w:t>
            </w:r>
            <w:proofErr w:type="gramStart"/>
            <w:r w:rsidR="00CA40BA" w:rsidRPr="00AB35BF">
              <w:rPr>
                <w:rFonts w:ascii="Times New Roman" w:hAnsi="Times New Roman" w:cs="Times New Roman"/>
                <w:i/>
                <w:sz w:val="24"/>
                <w:szCs w:val="24"/>
              </w:rPr>
              <w:t>India</w:t>
            </w:r>
            <w:proofErr w:type="gramEnd"/>
            <w:r w:rsidR="00CA40BA" w:rsidRPr="00AB35BF">
              <w:rPr>
                <w:rFonts w:ascii="Times New Roman" w:hAnsi="Times New Roman" w:cs="Times New Roman"/>
                <w:i/>
                <w:sz w:val="24"/>
                <w:szCs w:val="24"/>
              </w:rPr>
              <w:t>. This project also investigated the loan use pattern of the members and the savings generated from the productive use of the loan. It can be also inferred that the productive use of the credit by the women leads to more contribution in GDP through the transmission channel of consumption demand as well as investment demand</w:t>
            </w:r>
            <w:r w:rsidR="00CA40BA" w:rsidRPr="00AB35BF">
              <w:rPr>
                <w:rFonts w:ascii="Times New Roman" w:hAnsi="Times New Roman" w:cs="Times New Roman"/>
                <w:sz w:val="24"/>
                <w:szCs w:val="24"/>
              </w:rPr>
              <w:t>.</w:t>
            </w:r>
          </w:p>
        </w:tc>
      </w:tr>
      <w:tr w:rsidR="00532005" w:rsidRPr="00AB35BF" w:rsidTr="00AB35BF">
        <w:tc>
          <w:tcPr>
            <w:tcW w:w="9576" w:type="dxa"/>
            <w:gridSpan w:val="2"/>
            <w:tcBorders>
              <w:top w:val="single" w:sz="2" w:space="0" w:color="auto"/>
              <w:left w:val="single" w:sz="4" w:space="0" w:color="000000" w:themeColor="text1"/>
              <w:bottom w:val="single" w:sz="4" w:space="0" w:color="000000" w:themeColor="text1"/>
              <w:right w:val="single" w:sz="4" w:space="0" w:color="000000" w:themeColor="text1"/>
            </w:tcBorders>
            <w:hideMark/>
          </w:tcPr>
          <w:p w:rsidR="00532005" w:rsidRPr="00AB35BF" w:rsidRDefault="00532005" w:rsidP="00AB35BF">
            <w:pPr>
              <w:spacing w:line="276" w:lineRule="auto"/>
              <w:jc w:val="both"/>
              <w:rPr>
                <w:rFonts w:ascii="Times New Roman" w:hAnsi="Times New Roman" w:cs="Times New Roman"/>
                <w:sz w:val="24"/>
                <w:szCs w:val="24"/>
              </w:rPr>
            </w:pPr>
          </w:p>
        </w:tc>
      </w:tr>
      <w:tr w:rsidR="00532005" w:rsidRPr="00AB35BF" w:rsidTr="00A04AC1">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05" w:rsidRPr="00AB35BF" w:rsidRDefault="00532005" w:rsidP="00AB35BF">
            <w:pPr>
              <w:spacing w:line="276" w:lineRule="auto"/>
              <w:jc w:val="center"/>
              <w:rPr>
                <w:rFonts w:ascii="Times New Roman" w:hAnsi="Times New Roman" w:cs="Times New Roman"/>
                <w:b/>
                <w:sz w:val="32"/>
                <w:szCs w:val="24"/>
              </w:rPr>
            </w:pPr>
            <w:r w:rsidRPr="00AB35BF">
              <w:rPr>
                <w:rFonts w:ascii="Times New Roman" w:hAnsi="Times New Roman" w:cs="Times New Roman"/>
                <w:b/>
                <w:sz w:val="32"/>
                <w:szCs w:val="24"/>
              </w:rPr>
              <w:t>Keywords</w:t>
            </w:r>
          </w:p>
        </w:tc>
      </w:tr>
      <w:tr w:rsidR="00532005" w:rsidRPr="00AB35BF" w:rsidTr="00AB35BF">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2005" w:rsidRPr="00AB35BF" w:rsidRDefault="00CA40BA" w:rsidP="00AB35BF">
            <w:pPr>
              <w:spacing w:line="276" w:lineRule="auto"/>
              <w:rPr>
                <w:rFonts w:ascii="Times New Roman" w:hAnsi="Times New Roman" w:cs="Times New Roman"/>
                <w:sz w:val="24"/>
                <w:szCs w:val="24"/>
              </w:rPr>
            </w:pPr>
            <w:r w:rsidRPr="00AB35BF">
              <w:rPr>
                <w:rFonts w:ascii="Times New Roman" w:hAnsi="Times New Roman" w:cs="Times New Roman"/>
                <w:sz w:val="24"/>
                <w:szCs w:val="24"/>
              </w:rPr>
              <w:t>Self Help Group (SHG), Microfinance, Women Empowerment, GDP.</w:t>
            </w:r>
          </w:p>
        </w:tc>
      </w:tr>
      <w:tr w:rsidR="00AB35BF" w:rsidRPr="00AB35BF" w:rsidTr="00A04AC1">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5BF" w:rsidRPr="00AB35BF" w:rsidRDefault="00AB35BF" w:rsidP="00AB35BF">
            <w:pPr>
              <w:rPr>
                <w:rFonts w:ascii="Times New Roman" w:hAnsi="Times New Roman" w:cs="Times New Roman"/>
                <w:sz w:val="24"/>
                <w:szCs w:val="24"/>
              </w:rPr>
            </w:pPr>
          </w:p>
        </w:tc>
      </w:tr>
      <w:tr w:rsidR="00AB35BF" w:rsidRPr="00AB35BF" w:rsidTr="00A04AC1">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5BF" w:rsidRPr="00AB35BF" w:rsidRDefault="00AB35BF" w:rsidP="00AB35BF">
            <w:pPr>
              <w:rPr>
                <w:rFonts w:ascii="Times New Roman" w:hAnsi="Times New Roman" w:cs="Times New Roman"/>
                <w:sz w:val="24"/>
                <w:szCs w:val="24"/>
              </w:rPr>
            </w:pPr>
            <w:r w:rsidRPr="00F94B5E">
              <w:rPr>
                <w:rFonts w:ascii="Times New Roman" w:hAnsi="Times New Roman" w:cs="Times New Roman"/>
                <w:sz w:val="24"/>
                <w:szCs w:val="24"/>
              </w:rPr>
              <w:t xml:space="preserve">For full paper, </w:t>
            </w:r>
            <w:hyperlink r:id="rId7" w:history="1">
              <w:r w:rsidRPr="00175F29">
                <w:rPr>
                  <w:rStyle w:val="Hyperlink"/>
                  <w:rFonts w:ascii="Times New Roman" w:hAnsi="Times New Roman" w:cs="Times New Roman"/>
                  <w:sz w:val="24"/>
                  <w:szCs w:val="24"/>
                </w:rPr>
                <w:t>Click here</w:t>
              </w:r>
            </w:hyperlink>
          </w:p>
        </w:tc>
      </w:tr>
      <w:bookmarkEnd w:id="0"/>
    </w:tbl>
    <w:tbl>
      <w:tblPr>
        <w:tblW w:w="4500" w:type="pct"/>
        <w:jc w:val="center"/>
        <w:tblLook w:val="04A0"/>
      </w:tblPr>
      <w:tblGrid>
        <w:gridCol w:w="8451"/>
      </w:tblGrid>
      <w:tr w:rsidR="00532005" w:rsidRPr="00AB35BF" w:rsidTr="00A04AC1">
        <w:trPr>
          <w:jc w:val="center"/>
        </w:trPr>
        <w:tc>
          <w:tcPr>
            <w:tcW w:w="0" w:type="auto"/>
            <w:tcMar>
              <w:top w:w="0" w:type="dxa"/>
              <w:left w:w="15" w:type="dxa"/>
              <w:bottom w:w="0" w:type="dxa"/>
              <w:right w:w="15" w:type="dxa"/>
            </w:tcMar>
            <w:vAlign w:val="center"/>
            <w:hideMark/>
          </w:tcPr>
          <w:tbl>
            <w:tblPr>
              <w:tblpPr w:leftFromText="45" w:rightFromText="45" w:bottomFromText="200" w:vertAnchor="text"/>
              <w:tblW w:w="5000" w:type="pct"/>
              <w:tblLook w:val="04A0"/>
            </w:tblPr>
            <w:tblGrid>
              <w:gridCol w:w="8421"/>
            </w:tblGrid>
            <w:tr w:rsidR="00532005" w:rsidRPr="00AB35BF" w:rsidTr="00A04AC1">
              <w:tc>
                <w:tcPr>
                  <w:tcW w:w="0" w:type="auto"/>
                  <w:tcMar>
                    <w:top w:w="0" w:type="dxa"/>
                    <w:left w:w="15" w:type="dxa"/>
                    <w:bottom w:w="0" w:type="dxa"/>
                    <w:right w:w="15" w:type="dxa"/>
                  </w:tcMar>
                  <w:vAlign w:val="center"/>
                  <w:hideMark/>
                </w:tcPr>
                <w:p w:rsidR="00532005" w:rsidRPr="00AB35BF" w:rsidRDefault="00532005" w:rsidP="00AB35BF">
                  <w:pPr>
                    <w:spacing w:after="0"/>
                    <w:rPr>
                      <w:rFonts w:ascii="Times New Roman" w:hAnsi="Times New Roman" w:cs="Times New Roman"/>
                      <w:sz w:val="24"/>
                      <w:szCs w:val="24"/>
                    </w:rPr>
                  </w:pPr>
                </w:p>
              </w:tc>
            </w:tr>
          </w:tbl>
          <w:p w:rsidR="00532005" w:rsidRPr="00AB35BF" w:rsidRDefault="00532005" w:rsidP="00AB35BF">
            <w:pPr>
              <w:rPr>
                <w:rFonts w:ascii="Times New Roman" w:hAnsi="Times New Roman" w:cs="Times New Roman"/>
                <w:sz w:val="24"/>
                <w:szCs w:val="24"/>
              </w:rPr>
            </w:pPr>
          </w:p>
        </w:tc>
      </w:tr>
    </w:tbl>
    <w:p w:rsidR="00532005" w:rsidRPr="00AB35BF" w:rsidRDefault="00532005" w:rsidP="00175F29">
      <w:pPr>
        <w:rPr>
          <w:rFonts w:ascii="Times New Roman" w:hAnsi="Times New Roman" w:cs="Times New Roman"/>
          <w:sz w:val="24"/>
          <w:szCs w:val="24"/>
        </w:rPr>
      </w:pPr>
    </w:p>
    <w:sectPr w:rsidR="00532005" w:rsidRPr="00AB35BF" w:rsidSect="001B61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2A34"/>
    <w:multiLevelType w:val="hybridMultilevel"/>
    <w:tmpl w:val="241821CE"/>
    <w:lvl w:ilvl="0" w:tplc="3C2CC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A30E0"/>
    <w:multiLevelType w:val="hybridMultilevel"/>
    <w:tmpl w:val="C9F42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41593"/>
    <w:multiLevelType w:val="hybridMultilevel"/>
    <w:tmpl w:val="B1CC95F8"/>
    <w:lvl w:ilvl="0" w:tplc="0A54B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D683C"/>
    <w:multiLevelType w:val="hybridMultilevel"/>
    <w:tmpl w:val="F6023780"/>
    <w:lvl w:ilvl="0" w:tplc="C6147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C149F"/>
    <w:multiLevelType w:val="hybridMultilevel"/>
    <w:tmpl w:val="8E5E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6626D"/>
    <w:multiLevelType w:val="hybridMultilevel"/>
    <w:tmpl w:val="EAFE93D0"/>
    <w:lvl w:ilvl="0" w:tplc="ADF07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2005"/>
    <w:rsid w:val="00026B17"/>
    <w:rsid w:val="0005354C"/>
    <w:rsid w:val="000F72D2"/>
    <w:rsid w:val="00175F29"/>
    <w:rsid w:val="00255636"/>
    <w:rsid w:val="003B479E"/>
    <w:rsid w:val="00532005"/>
    <w:rsid w:val="00696370"/>
    <w:rsid w:val="006B18DA"/>
    <w:rsid w:val="006D33BC"/>
    <w:rsid w:val="0070112F"/>
    <w:rsid w:val="00742A4C"/>
    <w:rsid w:val="00806041"/>
    <w:rsid w:val="008679DD"/>
    <w:rsid w:val="00877328"/>
    <w:rsid w:val="00A02E3F"/>
    <w:rsid w:val="00A34A1E"/>
    <w:rsid w:val="00AB35BF"/>
    <w:rsid w:val="00BB5D18"/>
    <w:rsid w:val="00CA40BA"/>
    <w:rsid w:val="00D31992"/>
    <w:rsid w:val="00DA3DA9"/>
    <w:rsid w:val="00EE4901"/>
    <w:rsid w:val="00F73B6B"/>
    <w:rsid w:val="00FB4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05"/>
    <w:pPr>
      <w:ind w:left="720"/>
      <w:contextualSpacing/>
    </w:pPr>
  </w:style>
  <w:style w:type="table" w:styleId="TableGrid">
    <w:name w:val="Table Grid"/>
    <w:basedOn w:val="TableNormal"/>
    <w:uiPriority w:val="59"/>
    <w:rsid w:val="005320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uthoraffiliation">
    <w:name w:val="authoraffiliation"/>
    <w:basedOn w:val="Normal"/>
    <w:rsid w:val="00EE49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4901"/>
    <w:rPr>
      <w:color w:val="0000FF"/>
      <w:u w:val="single"/>
    </w:rPr>
  </w:style>
</w:styles>
</file>

<file path=word/webSettings.xml><?xml version="1.0" encoding="utf-8"?>
<w:webSettings xmlns:r="http://schemas.openxmlformats.org/officeDocument/2006/relationships" xmlns:w="http://schemas.openxmlformats.org/wordprocessingml/2006/main">
  <w:divs>
    <w:div w:id="233586692">
      <w:bodyDiv w:val="1"/>
      <w:marLeft w:val="0"/>
      <w:marRight w:val="0"/>
      <w:marTop w:val="0"/>
      <w:marBottom w:val="0"/>
      <w:divBdr>
        <w:top w:val="none" w:sz="0" w:space="0" w:color="auto"/>
        <w:left w:val="none" w:sz="0" w:space="0" w:color="auto"/>
        <w:bottom w:val="none" w:sz="0" w:space="0" w:color="auto"/>
        <w:right w:val="none" w:sz="0" w:space="0" w:color="auto"/>
      </w:divBdr>
      <w:divsChild>
        <w:div w:id="814762116">
          <w:marLeft w:val="0"/>
          <w:marRight w:val="0"/>
          <w:marTop w:val="0"/>
          <w:marBottom w:val="0"/>
          <w:divBdr>
            <w:top w:val="none" w:sz="0" w:space="0" w:color="auto"/>
            <w:left w:val="none" w:sz="0" w:space="0" w:color="auto"/>
            <w:bottom w:val="none" w:sz="0" w:space="0" w:color="auto"/>
            <w:right w:val="none" w:sz="0" w:space="0" w:color="auto"/>
          </w:divBdr>
          <w:divsChild>
            <w:div w:id="3630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5515">
      <w:bodyDiv w:val="1"/>
      <w:marLeft w:val="0"/>
      <w:marRight w:val="0"/>
      <w:marTop w:val="0"/>
      <w:marBottom w:val="0"/>
      <w:divBdr>
        <w:top w:val="none" w:sz="0" w:space="0" w:color="auto"/>
        <w:left w:val="none" w:sz="0" w:space="0" w:color="auto"/>
        <w:bottom w:val="none" w:sz="0" w:space="0" w:color="auto"/>
        <w:right w:val="none" w:sz="0" w:space="0" w:color="auto"/>
      </w:divBdr>
      <w:divsChild>
        <w:div w:id="1665355912">
          <w:marLeft w:val="0"/>
          <w:marRight w:val="0"/>
          <w:marTop w:val="0"/>
          <w:marBottom w:val="0"/>
          <w:divBdr>
            <w:top w:val="none" w:sz="0" w:space="0" w:color="auto"/>
            <w:left w:val="none" w:sz="0" w:space="0" w:color="auto"/>
            <w:bottom w:val="none" w:sz="0" w:space="0" w:color="auto"/>
            <w:right w:val="none" w:sz="0" w:space="0" w:color="auto"/>
          </w:divBdr>
          <w:divsChild>
            <w:div w:id="12018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tarattan.edu.in/wp-content/uploads/2021/06/Jgibs-10-P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mbhat_6@rediffmail.com" TargetMode="External"/><Relationship Id="rId5" Type="http://schemas.openxmlformats.org/officeDocument/2006/relationships/hyperlink" Target="mailto:neeta_majumdar@rediff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Roshini Bhardwaj</cp:lastModifiedBy>
  <cp:revision>23</cp:revision>
  <dcterms:created xsi:type="dcterms:W3CDTF">2019-11-15T09:38:00Z</dcterms:created>
  <dcterms:modified xsi:type="dcterms:W3CDTF">2021-06-19T07:26:00Z</dcterms:modified>
</cp:coreProperties>
</file>